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66" w:rsidRDefault="00732466"/>
    <w:p w:rsidR="00827F97" w:rsidRPr="00827F97" w:rsidRDefault="00827F97" w:rsidP="00827F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827F9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МИНИСТЕРСТВО НА РЕГИОНАЛНОТО РАЗВИТИЕ И БЛАГОУСТРОЙСТВОТО</w:t>
      </w:r>
    </w:p>
    <w:p w:rsidR="00827F97" w:rsidRDefault="00827F97" w:rsidP="00827F97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СЕДМА ПРОЦЕДУРА ЗА ПРИСЪЖДАНЕ НА ЕВРОПЕЙСКИЯ ЕТИКЕТ </w:t>
      </w:r>
    </w:p>
    <w:p w:rsidR="00783837" w:rsidRPr="00DF6455" w:rsidRDefault="00827F97" w:rsidP="00DF6455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ЗА ИНОВАЦИИ И ДОБРО УПРАВЛЕНИЕ НА МЕСТНО НИВО</w:t>
      </w:r>
    </w:p>
    <w:p w:rsidR="00783837" w:rsidRDefault="00783837" w:rsidP="00ED4AC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3837" w:rsidRPr="00641B2E" w:rsidRDefault="00DF6455" w:rsidP="00DF6455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783837" w:rsidRPr="00641B2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ГРАФИК</w:t>
      </w:r>
    </w:p>
    <w:p w:rsidR="00783837" w:rsidRDefault="00DF6455" w:rsidP="00DF6455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783837">
        <w:rPr>
          <w:rFonts w:ascii="Times New Roman" w:eastAsia="Calibri" w:hAnsi="Times New Roman" w:cs="Times New Roman"/>
          <w:sz w:val="24"/>
          <w:szCs w:val="24"/>
          <w:lang w:val="bg-BG"/>
        </w:rPr>
        <w:t>ЗА ПРОВЕЖДАНЕ НА ИНФОРМАЦИОННИ</w:t>
      </w:r>
      <w:r w:rsidR="00783837" w:rsidRPr="00641B2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ДНИ</w:t>
      </w:r>
    </w:p>
    <w:p w:rsidR="00783837" w:rsidRDefault="00783837" w:rsidP="0078383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Light"/>
        <w:tblW w:w="12899" w:type="dxa"/>
        <w:tblInd w:w="846" w:type="dxa"/>
        <w:tblLook w:val="04A0" w:firstRow="1" w:lastRow="0" w:firstColumn="1" w:lastColumn="0" w:noHBand="0" w:noVBand="1"/>
      </w:tblPr>
      <w:tblGrid>
        <w:gridCol w:w="3685"/>
        <w:gridCol w:w="1418"/>
        <w:gridCol w:w="1984"/>
        <w:gridCol w:w="5812"/>
      </w:tblGrid>
      <w:tr w:rsidR="00DF6455" w:rsidTr="00DF6455">
        <w:tc>
          <w:tcPr>
            <w:tcW w:w="3685" w:type="dxa"/>
            <w:shd w:val="clear" w:color="auto" w:fill="FBE4D5" w:themeFill="accent2" w:themeFillTint="33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Район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AD32CF" w:rsidRPr="00AD32CF" w:rsidRDefault="00AD32CF" w:rsidP="00AD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984" w:type="dxa"/>
            <w:shd w:val="clear" w:color="auto" w:fill="FBE4D5" w:themeFill="accent2" w:themeFillTint="33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5812" w:type="dxa"/>
            <w:shd w:val="clear" w:color="auto" w:fill="FBE4D5" w:themeFill="accent2" w:themeFillTint="33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Линк за видеоконферентна връзка</w:t>
            </w:r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Северозападен район</w:t>
            </w:r>
            <w:bookmarkStart w:id="0" w:name="_Hlk96508629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общините </w:t>
            </w:r>
            <w:bookmarkEnd w:id="0"/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 областите Видин, Враца, Ловеч, Монтана и Плевен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град Враца, </w:t>
            </w:r>
          </w:p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хотел „Хемус“</w:t>
            </w:r>
          </w:p>
        </w:tc>
        <w:tc>
          <w:tcPr>
            <w:tcW w:w="5812" w:type="dxa"/>
          </w:tcPr>
          <w:p w:rsidR="00AD32CF" w:rsidRPr="008E1521" w:rsidRDefault="00950237" w:rsidP="00DF645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7" w:tgtFrame="_blank" w:history="1">
              <w:r w:rsidR="00AD32CF" w:rsidRPr="00AD32CF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https://mrdpw-bg.webex.com/mrdpw-bg/j.php?MTID=m7a5b58634dbbdb50975c2ccf84257ef2</w:t>
              </w:r>
            </w:hyperlink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Северен централен район</w:t>
            </w:r>
            <w:r w:rsidR="00DF645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общините в областите Велико Търново, Габрово, Разград, Русе и Силистра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град Велико Търново,  </w:t>
            </w:r>
          </w:p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хотел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Теразини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812" w:type="dxa"/>
          </w:tcPr>
          <w:p w:rsidR="00AD32CF" w:rsidRPr="008E1521" w:rsidRDefault="00950237" w:rsidP="00DF645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8" w:tgtFrame="_blank" w:history="1">
              <w:r w:rsidR="00DF6455" w:rsidRPr="00DF645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https://mrdpw-bg.webex.com/mrdpw-bg/j.php?MTID=mc6ec55e367a258d94614d9e3633443db</w:t>
              </w:r>
            </w:hyperlink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Североизточен район</w:t>
            </w:r>
            <w:r w:rsidR="00DF645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общините в областите Варна, Добрич, Търговище и Шумен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град Варна, </w:t>
            </w:r>
          </w:p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хотел „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812" w:type="dxa"/>
          </w:tcPr>
          <w:p w:rsidR="00AD32CF" w:rsidRPr="008E1521" w:rsidRDefault="00950237" w:rsidP="00DF645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9" w:tgtFrame="_blank" w:history="1">
              <w:r w:rsidR="00DF6455" w:rsidRPr="00DF645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https://mrdpw-bg.webex.com/mrdpw-bg/j.php?MTID=mc510ab8b0dc588ba5748c45ce7c29010</w:t>
              </w:r>
            </w:hyperlink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Югозападен район</w:t>
            </w:r>
            <w:r w:rsidR="00DF645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общините в областите Благоевград, Кюстендил, Перник, София и София (столица)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гр. Благоевград, хотел „Дива“</w:t>
            </w:r>
          </w:p>
        </w:tc>
        <w:tc>
          <w:tcPr>
            <w:tcW w:w="5812" w:type="dxa"/>
          </w:tcPr>
          <w:p w:rsidR="00AD32CF" w:rsidRPr="008E1521" w:rsidRDefault="00950237" w:rsidP="00DF645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10" w:tgtFrame="_blank" w:history="1">
              <w:r w:rsidR="00DF6455" w:rsidRPr="00DF645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https://mrdpw-bg.webex.com/mrdpw-bg/j.php?MTID=ma9aab0b5c705e0db724125eb7236001a</w:t>
              </w:r>
            </w:hyperlink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Южен централен район</w:t>
            </w:r>
            <w:r w:rsidR="00DF645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общините в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shd w:val="clear" w:color="auto" w:fill="FEFEFE"/>
                <w:lang w:val="bg-BG"/>
              </w:rPr>
              <w:t>областите Кърджали, Пазарджик, Пловдив, Смолян и Хасково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град Пловдив, хотел </w:t>
            </w:r>
            <w:r w:rsidRPr="007838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"A&amp;M"</w:t>
            </w:r>
          </w:p>
        </w:tc>
        <w:tc>
          <w:tcPr>
            <w:tcW w:w="5812" w:type="dxa"/>
          </w:tcPr>
          <w:p w:rsidR="00AD32CF" w:rsidRPr="008E1521" w:rsidRDefault="00950237" w:rsidP="00DF6455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11" w:tgtFrame="_blank" w:history="1">
              <w:r w:rsidR="00DF6455" w:rsidRPr="00DF6455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https://mrdpw-bg.webex.com/mrdpw-bg/j.php?MTID=m1b93346eacc4115be76d8b0862a69917</w:t>
              </w:r>
            </w:hyperlink>
          </w:p>
        </w:tc>
      </w:tr>
      <w:tr w:rsidR="00DF6455" w:rsidTr="00DF6455">
        <w:tc>
          <w:tcPr>
            <w:tcW w:w="3685" w:type="dxa"/>
          </w:tcPr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D32CF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Югоизточен район</w:t>
            </w:r>
            <w:r w:rsidR="00B6718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32CF" w:rsidRDefault="00AD32CF" w:rsidP="00AD32CF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</w:t>
            </w:r>
            <w:r w:rsidRPr="003C5D8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общините в областите Бургас, Сливен, Стара Загора и Ямбол</w:t>
            </w:r>
          </w:p>
        </w:tc>
        <w:tc>
          <w:tcPr>
            <w:tcW w:w="1418" w:type="dxa"/>
          </w:tcPr>
          <w:p w:rsidR="00AD32CF" w:rsidRPr="00AD32CF" w:rsidRDefault="00AD32CF" w:rsidP="007A1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AD32CF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</w:tcPr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град Бургас, </w:t>
            </w:r>
          </w:p>
          <w:p w:rsidR="00AD32CF" w:rsidRDefault="00AD32CF" w:rsidP="00AD32C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хотел </w:t>
            </w:r>
            <w:r w:rsidRPr="0078383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"Булаир"</w:t>
            </w:r>
          </w:p>
        </w:tc>
        <w:tc>
          <w:tcPr>
            <w:tcW w:w="5812" w:type="dxa"/>
          </w:tcPr>
          <w:p w:rsidR="00AD32CF" w:rsidRPr="008E1521" w:rsidRDefault="00950237" w:rsidP="00D529F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hyperlink r:id="rId12" w:tgtFrame="_blank" w:history="1">
              <w:r w:rsidR="00D529FC" w:rsidRPr="00D529FC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https://mrdpw-bg.webex.com/mrdpw-bg/j.php?MTID=m256615f7f2e3f02c2a0bb01d1490360c</w:t>
              </w:r>
            </w:hyperlink>
          </w:p>
        </w:tc>
      </w:tr>
    </w:tbl>
    <w:p w:rsidR="00783837" w:rsidRDefault="00783837" w:rsidP="00DF6455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3837" w:rsidRDefault="00783837" w:rsidP="00AD32C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3837" w:rsidRDefault="00783837" w:rsidP="00ED4AC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61056" w:rsidRPr="008E1521" w:rsidRDefault="00ED4ACD" w:rsidP="00ED4AC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1521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</w:p>
    <w:p w:rsidR="003C5D88" w:rsidRDefault="00ED4ACD" w:rsidP="00827F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E1521">
        <w:rPr>
          <w:rFonts w:ascii="Times New Roman" w:hAnsi="Times New Roman" w:cs="Times New Roman"/>
          <w:sz w:val="24"/>
          <w:szCs w:val="24"/>
          <w:lang w:val="bg-BG"/>
        </w:rPr>
        <w:t xml:space="preserve">ЗА ПРОВЕЖДАНЕ НА ИНФОРМАЦИОННИ </w:t>
      </w:r>
      <w:r w:rsidR="00827F97" w:rsidRPr="008E1521">
        <w:rPr>
          <w:rFonts w:ascii="Times New Roman" w:hAnsi="Times New Roman" w:cs="Times New Roman"/>
          <w:sz w:val="24"/>
          <w:szCs w:val="24"/>
          <w:lang w:val="bg-BG"/>
        </w:rPr>
        <w:t>ДНИ</w:t>
      </w:r>
    </w:p>
    <w:p w:rsidR="00783837" w:rsidRDefault="00783837" w:rsidP="00827F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83837" w:rsidRPr="008E1521" w:rsidRDefault="00783837" w:rsidP="00827F9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GridTable3-Accent5"/>
        <w:tblW w:w="13041" w:type="dxa"/>
        <w:tblInd w:w="142" w:type="dxa"/>
        <w:tblLook w:val="04A0" w:firstRow="1" w:lastRow="0" w:firstColumn="1" w:lastColumn="0" w:noHBand="0" w:noVBand="1"/>
      </w:tblPr>
      <w:tblGrid>
        <w:gridCol w:w="1843"/>
        <w:gridCol w:w="11198"/>
      </w:tblGrid>
      <w:tr w:rsidR="00C61056" w:rsidRPr="00C61056" w:rsidTr="00DF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:rsidR="00C61056" w:rsidRPr="007C7F52" w:rsidRDefault="00827F97" w:rsidP="007C7F5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i w:val="0"/>
                <w:sz w:val="24"/>
                <w:szCs w:val="24"/>
                <w:lang w:val="bg-BG" w:eastAsia="bg-BG"/>
              </w:rPr>
              <w:t>14:15</w:t>
            </w:r>
            <w:r w:rsidR="00C61056" w:rsidRPr="007C7F52">
              <w:rPr>
                <w:rFonts w:ascii="Times New Roman" w:eastAsia="Times New Roman" w:hAnsi="Times New Roman"/>
                <w:i w:val="0"/>
                <w:sz w:val="24"/>
                <w:szCs w:val="24"/>
                <w:lang w:val="bg-BG" w:eastAsia="bg-BG"/>
              </w:rPr>
              <w:t xml:space="preserve"> - 14</w:t>
            </w:r>
            <w:r w:rsidR="00C61056" w:rsidRPr="007C7F5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bg-BG" w:eastAsia="bg-BG"/>
              </w:rPr>
              <w:t>:</w:t>
            </w:r>
            <w:r w:rsidRPr="007C7F52">
              <w:rPr>
                <w:rFonts w:ascii="Times New Roman" w:eastAsia="Times New Roman" w:hAnsi="Times New Roman"/>
                <w:i w:val="0"/>
                <w:sz w:val="24"/>
                <w:szCs w:val="24"/>
                <w:lang w:val="bg-BG" w:eastAsia="bg-BG"/>
              </w:rPr>
              <w:t>30</w:t>
            </w:r>
            <w:r w:rsidR="00C61056" w:rsidRPr="007C7F5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bg-BG" w:eastAsia="bg-BG"/>
              </w:rPr>
              <w:t xml:space="preserve"> ч.</w:t>
            </w:r>
          </w:p>
        </w:tc>
        <w:tc>
          <w:tcPr>
            <w:tcW w:w="11198" w:type="dxa"/>
          </w:tcPr>
          <w:p w:rsidR="00C61056" w:rsidRPr="007C7F52" w:rsidRDefault="00C61056" w:rsidP="00F02BC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Регистрация на участниците</w:t>
            </w:r>
          </w:p>
        </w:tc>
      </w:tr>
      <w:tr w:rsidR="00CB5F1D" w:rsidRPr="00C61056" w:rsidTr="00DF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5F1D" w:rsidRPr="007C7F52" w:rsidRDefault="00CB5F1D" w:rsidP="007C7F52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bg-BG"/>
              </w:rPr>
              <w:t>14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827F97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30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bg-BG"/>
              </w:rPr>
              <w:t>-1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4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5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0 ч.</w:t>
            </w:r>
          </w:p>
        </w:tc>
        <w:tc>
          <w:tcPr>
            <w:tcW w:w="11198" w:type="dxa"/>
          </w:tcPr>
          <w:p w:rsidR="00CB5F1D" w:rsidRPr="007C7F52" w:rsidRDefault="00CB5F1D" w:rsidP="007C7F5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Стратегия</w:t>
            </w:r>
            <w:r w:rsidR="00146BFA"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та</w:t>
            </w:r>
            <w:r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 за иновации и добро управление на местно ниво на Съвета на Европа и Дванадесетте принципа за добро управление на местно ниво</w:t>
            </w:r>
          </w:p>
          <w:p w:rsidR="008A4AFE" w:rsidRPr="00B35AB3" w:rsidRDefault="00827F97" w:rsidP="00D05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Презентация: </w:t>
            </w:r>
          </w:p>
          <w:p w:rsidR="00827F97" w:rsidRPr="00D05CAC" w:rsidRDefault="00827F97" w:rsidP="00D05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Валери Найденов  - началник на отдел </w:t>
            </w:r>
            <w:r w:rsidR="00D05CAC" w:rsidRPr="00B35AB3">
              <w:rPr>
                <w:rFonts w:ascii="Times New Roman" w:eastAsia="Times New Roman" w:hAnsi="Times New Roman"/>
                <w:i/>
                <w:lang w:val="bg-BG" w:eastAsia="bg-BG"/>
              </w:rPr>
              <w:t>„Административно</w:t>
            </w: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–териториално устройство“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(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>АТУ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)</w:t>
            </w: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, </w:t>
            </w:r>
            <w:r w:rsidR="00B35AB3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Дирекция „Устройство </w:t>
            </w:r>
            <w:r w:rsidR="00D05CAC" w:rsidRPr="00B35AB3">
              <w:rPr>
                <w:rFonts w:ascii="Times New Roman" w:eastAsia="Times New Roman" w:hAnsi="Times New Roman"/>
                <w:i/>
                <w:lang w:val="bg-BG" w:eastAsia="bg-BG"/>
              </w:rPr>
              <w:t>на територията и административно–териториално устройство“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(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>УТАТУ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)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>,</w:t>
            </w:r>
            <w:r w:rsidR="00D05CAC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Министерство на регионалното развитие и благоустройството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(</w:t>
            </w:r>
            <w:r w:rsidR="001279E8" w:rsidRPr="00B35AB3">
              <w:rPr>
                <w:rFonts w:ascii="Times New Roman" w:eastAsia="Times New Roman" w:hAnsi="Times New Roman"/>
                <w:i/>
                <w:lang w:val="bg-BG" w:eastAsia="bg-BG"/>
              </w:rPr>
              <w:t>МРРБ</w:t>
            </w:r>
            <w:r w:rsidR="001279E8" w:rsidRPr="00B35AB3">
              <w:rPr>
                <w:rFonts w:ascii="Times New Roman" w:eastAsia="Times New Roman" w:hAnsi="Times New Roman"/>
                <w:i/>
                <w:lang w:eastAsia="bg-BG"/>
              </w:rPr>
              <w:t>)</w:t>
            </w:r>
          </w:p>
        </w:tc>
      </w:tr>
      <w:tr w:rsidR="00C61056" w:rsidRPr="00C61056" w:rsidTr="00DF6455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61056" w:rsidRPr="007C7F52" w:rsidRDefault="00CB5F1D" w:rsidP="007C7F52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bg-BG"/>
              </w:rPr>
              <w:t>1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4</w:t>
            </w:r>
            <w:r w:rsidR="0088254E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5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0</w:t>
            </w:r>
            <w:r w:rsidR="00C61056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eastAsia="bg-BG"/>
              </w:rPr>
              <w:t>-15</w:t>
            </w:r>
            <w:r w:rsidR="00C61056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20</w:t>
            </w:r>
            <w:r w:rsidR="00C61056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 xml:space="preserve"> ч.</w:t>
            </w:r>
          </w:p>
        </w:tc>
        <w:tc>
          <w:tcPr>
            <w:tcW w:w="11198" w:type="dxa"/>
          </w:tcPr>
          <w:p w:rsidR="00C61056" w:rsidRPr="007C7F52" w:rsidRDefault="00C61056" w:rsidP="007C7F5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Европейския</w:t>
            </w:r>
            <w:r w:rsidR="001279E8"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</w:t>
            </w: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етикет и </w:t>
            </w:r>
            <w:r w:rsidR="001279E8"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българските общини – национален опит, организация, правила и процедури за присъждане на </w:t>
            </w: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Европейския етикет</w:t>
            </w:r>
          </w:p>
          <w:p w:rsidR="008A4AFE" w:rsidRPr="00B35AB3" w:rsidRDefault="008A2A54" w:rsidP="00C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Презентации</w:t>
            </w:r>
            <w:r w:rsidR="00C00696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: </w:t>
            </w:r>
          </w:p>
          <w:p w:rsidR="008A4AFE" w:rsidRPr="00B35AB3" w:rsidRDefault="00C00696" w:rsidP="00B17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Михаил Василев  - държавен експерт в отдел АТУ, Дирекция УТАТУ,</w:t>
            </w:r>
            <w:r w:rsidR="00B35AB3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МРРБ</w:t>
            </w:r>
            <w:r w:rsidR="008A4AFE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</w:p>
          <w:p w:rsidR="00C00696" w:rsidRPr="00B17359" w:rsidRDefault="00B17359" w:rsidP="00B17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Мартина Тодорова </w:t>
            </w:r>
            <w:r w:rsidR="00950237">
              <w:rPr>
                <w:rFonts w:ascii="Times New Roman" w:eastAsia="Times New Roman" w:hAnsi="Times New Roman"/>
                <w:i/>
                <w:lang w:eastAsia="bg-BG"/>
              </w:rPr>
              <w:t xml:space="preserve">- </w:t>
            </w:r>
            <w:bookmarkStart w:id="1" w:name="_GoBack"/>
            <w:bookmarkEnd w:id="1"/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държавен експерт в отдел АТУ, Дирекция УТАТУ, МРРБ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bg-BG" w:eastAsia="bg-BG"/>
              </w:rPr>
              <w:t xml:space="preserve"> </w:t>
            </w:r>
          </w:p>
        </w:tc>
      </w:tr>
      <w:tr w:rsidR="00C61056" w:rsidRPr="00C61056" w:rsidTr="00DF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61056" w:rsidRPr="007C7F52" w:rsidRDefault="00C61056" w:rsidP="007C7F5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1</w:t>
            </w:r>
            <w:r w:rsidR="00CB5F1D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5:20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 xml:space="preserve"> - 1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6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3</w:t>
            </w:r>
            <w:r w:rsidR="00CB5F1D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0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 xml:space="preserve"> ч.</w:t>
            </w:r>
          </w:p>
        </w:tc>
        <w:tc>
          <w:tcPr>
            <w:tcW w:w="11198" w:type="dxa"/>
          </w:tcPr>
          <w:p w:rsidR="00C61056" w:rsidRDefault="00D87E54" w:rsidP="007C7F5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</w:t>
            </w:r>
            <w:r w:rsidR="00B3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ехнология н</w:t>
            </w:r>
            <w:r w:rsidR="00C61056"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а </w:t>
            </w:r>
            <w:r w:rsidR="00B3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кандидатстване з</w:t>
            </w: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 Европейския етикет и ангажименти на кандидатствалите общини</w:t>
            </w:r>
          </w:p>
          <w:p w:rsidR="008A4AFE" w:rsidRPr="00B35AB3" w:rsidRDefault="00614CC8" w:rsidP="00614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Презентаци</w:t>
            </w:r>
            <w:r w:rsidR="008A2A54" w:rsidRPr="00B35AB3">
              <w:rPr>
                <w:rFonts w:ascii="Times New Roman" w:eastAsia="Times New Roman" w:hAnsi="Times New Roman"/>
                <w:i/>
                <w:lang w:val="bg-BG" w:eastAsia="bg-BG"/>
              </w:rPr>
              <w:t>и</w:t>
            </w: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: </w:t>
            </w:r>
          </w:p>
          <w:p w:rsidR="008A4AFE" w:rsidRPr="00B35AB3" w:rsidRDefault="00614CC8" w:rsidP="00614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Веселка Добрева  - държавен експерт в отдел АТУ, Дирекция УТАТУ, МРРБ</w:t>
            </w:r>
            <w:r w:rsidR="008A4AFE"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 </w:t>
            </w:r>
          </w:p>
          <w:p w:rsidR="00614CC8" w:rsidRPr="00C61056" w:rsidRDefault="00614CC8" w:rsidP="00614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Елица Чакърова - главен експерт в отдел АТУ, Дирекция УТАТУ, МРРБ</w:t>
            </w:r>
          </w:p>
        </w:tc>
      </w:tr>
      <w:tr w:rsidR="00146BFA" w:rsidRPr="00C61056" w:rsidTr="00DF6455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46BFA" w:rsidRPr="007C7F52" w:rsidRDefault="00146BFA" w:rsidP="007C7F52">
            <w:pPr>
              <w:spacing w:line="360" w:lineRule="auto"/>
              <w:jc w:val="left"/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1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6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3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0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 xml:space="preserve"> - 1</w:t>
            </w:r>
            <w:r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6:4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0 ч.</w:t>
            </w:r>
          </w:p>
        </w:tc>
        <w:tc>
          <w:tcPr>
            <w:tcW w:w="11198" w:type="dxa"/>
          </w:tcPr>
          <w:p w:rsidR="00146BFA" w:rsidRPr="007C7F52" w:rsidRDefault="00146BFA" w:rsidP="007C7F5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Най-често допускани грешки и пропуски на об</w:t>
            </w:r>
            <w:r w:rsidR="008A2A54"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щините при кандидатстване</w:t>
            </w:r>
            <w:r w:rsidRPr="007C7F52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 за Европейския етикет</w:t>
            </w:r>
          </w:p>
          <w:p w:rsidR="008A2A54" w:rsidRPr="00B35AB3" w:rsidRDefault="008A2A54" w:rsidP="008A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 xml:space="preserve">Презентация: </w:t>
            </w:r>
          </w:p>
          <w:p w:rsidR="008A2A54" w:rsidRPr="00C61056" w:rsidRDefault="008A2A54" w:rsidP="008A2A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5AB3">
              <w:rPr>
                <w:rFonts w:ascii="Times New Roman" w:eastAsia="Times New Roman" w:hAnsi="Times New Roman"/>
                <w:i/>
                <w:lang w:val="bg-BG" w:eastAsia="bg-BG"/>
              </w:rPr>
              <w:t>Пеньо Дяков - главен експерт в отдел АТУ, Дирекция УТАТУ, МРРБ</w:t>
            </w:r>
          </w:p>
        </w:tc>
      </w:tr>
      <w:tr w:rsidR="00C61056" w:rsidRPr="00C61056" w:rsidTr="00DF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61056" w:rsidRPr="007C7F52" w:rsidRDefault="00C61056" w:rsidP="007C7F52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1</w:t>
            </w:r>
            <w:r w:rsidR="0088254E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6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: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4</w:t>
            </w:r>
            <w:r w:rsidR="00146BFA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0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 xml:space="preserve"> - 1</w:t>
            </w:r>
            <w:r w:rsidR="00711860" w:rsidRPr="007C7F52">
              <w:rPr>
                <w:rFonts w:ascii="Times New Roman" w:eastAsia="Times New Roman" w:hAnsi="Times New Roman"/>
                <w:b/>
                <w:i w:val="0"/>
                <w:sz w:val="24"/>
                <w:szCs w:val="24"/>
                <w:lang w:val="bg-BG" w:eastAsia="bg-BG"/>
              </w:rPr>
              <w:t>7:0</w:t>
            </w:r>
            <w:r w:rsidRPr="007C7F5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bg-BG" w:eastAsia="bg-BG"/>
              </w:rPr>
              <w:t>0 ч.</w:t>
            </w:r>
          </w:p>
        </w:tc>
        <w:tc>
          <w:tcPr>
            <w:tcW w:w="11198" w:type="dxa"/>
          </w:tcPr>
          <w:p w:rsidR="00C61056" w:rsidRPr="007C7F52" w:rsidRDefault="00C61056" w:rsidP="00F02B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7C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Дискусия, въпроси и отговори</w:t>
            </w:r>
          </w:p>
        </w:tc>
      </w:tr>
    </w:tbl>
    <w:p w:rsidR="00D95130" w:rsidRDefault="00D95130" w:rsidP="003C5D88">
      <w:pPr>
        <w:tabs>
          <w:tab w:val="left" w:pos="0"/>
        </w:tabs>
      </w:pPr>
    </w:p>
    <w:sectPr w:rsidR="00D95130" w:rsidSect="00DF6455">
      <w:footerReference w:type="default" r:id="rId13"/>
      <w:pgSz w:w="15840" w:h="12240" w:orient="landscape"/>
      <w:pgMar w:top="709" w:right="284" w:bottom="118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A5" w:rsidRDefault="007A12A5" w:rsidP="007A12A5">
      <w:pPr>
        <w:spacing w:after="0" w:line="240" w:lineRule="auto"/>
      </w:pPr>
      <w:r>
        <w:separator/>
      </w:r>
    </w:p>
  </w:endnote>
  <w:endnote w:type="continuationSeparator" w:id="0">
    <w:p w:rsidR="007A12A5" w:rsidRDefault="007A12A5" w:rsidP="007A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88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2A5" w:rsidRDefault="007A1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2A5" w:rsidRDefault="007A1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A5" w:rsidRDefault="007A12A5" w:rsidP="007A12A5">
      <w:pPr>
        <w:spacing w:after="0" w:line="240" w:lineRule="auto"/>
      </w:pPr>
      <w:r>
        <w:separator/>
      </w:r>
    </w:p>
  </w:footnote>
  <w:footnote w:type="continuationSeparator" w:id="0">
    <w:p w:rsidR="007A12A5" w:rsidRDefault="007A12A5" w:rsidP="007A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FC"/>
    <w:multiLevelType w:val="hybridMultilevel"/>
    <w:tmpl w:val="E55E03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6"/>
    <w:rsid w:val="00083C15"/>
    <w:rsid w:val="000F29EE"/>
    <w:rsid w:val="001279E8"/>
    <w:rsid w:val="00146BFA"/>
    <w:rsid w:val="003C5D88"/>
    <w:rsid w:val="00581642"/>
    <w:rsid w:val="00614CC8"/>
    <w:rsid w:val="00641B2E"/>
    <w:rsid w:val="006B2389"/>
    <w:rsid w:val="006E3D37"/>
    <w:rsid w:val="00711860"/>
    <w:rsid w:val="00732466"/>
    <w:rsid w:val="00783837"/>
    <w:rsid w:val="007A12A5"/>
    <w:rsid w:val="007C7F52"/>
    <w:rsid w:val="00827F97"/>
    <w:rsid w:val="00844420"/>
    <w:rsid w:val="0088254E"/>
    <w:rsid w:val="008A2A54"/>
    <w:rsid w:val="008A4AFE"/>
    <w:rsid w:val="008E1521"/>
    <w:rsid w:val="00942716"/>
    <w:rsid w:val="00950237"/>
    <w:rsid w:val="00A70F4E"/>
    <w:rsid w:val="00AD32CF"/>
    <w:rsid w:val="00B17359"/>
    <w:rsid w:val="00B35AB3"/>
    <w:rsid w:val="00B6718E"/>
    <w:rsid w:val="00C00696"/>
    <w:rsid w:val="00C23993"/>
    <w:rsid w:val="00C61056"/>
    <w:rsid w:val="00CA4BDA"/>
    <w:rsid w:val="00CB5F1D"/>
    <w:rsid w:val="00CF4AA0"/>
    <w:rsid w:val="00D0193B"/>
    <w:rsid w:val="00D03C09"/>
    <w:rsid w:val="00D05CAC"/>
    <w:rsid w:val="00D529FC"/>
    <w:rsid w:val="00D87E54"/>
    <w:rsid w:val="00D95130"/>
    <w:rsid w:val="00DF6455"/>
    <w:rsid w:val="00ED4ACD"/>
    <w:rsid w:val="00EE20ED"/>
    <w:rsid w:val="00F0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95D6"/>
  <w15:chartTrackingRefBased/>
  <w15:docId w15:val="{6A541002-7847-4753-A65A-67302A9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610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1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F02B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2-Accent6">
    <w:name w:val="Grid Table 2 Accent 6"/>
    <w:basedOn w:val="TableNormal"/>
    <w:uiPriority w:val="47"/>
    <w:rsid w:val="008E152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8E15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7C7F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2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12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A5"/>
  </w:style>
  <w:style w:type="paragraph" w:styleId="Footer">
    <w:name w:val="footer"/>
    <w:basedOn w:val="Normal"/>
    <w:link w:val="FooterChar"/>
    <w:uiPriority w:val="99"/>
    <w:unhideWhenUsed/>
    <w:rsid w:val="007A12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dpw-bg.webex.com/mrdpw-bg/j.php?MTID=mc6ec55e367a258d94614d9e3633443d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rdpw-bg.webex.com/mrdpw-bg/j.php?MTID=m7a5b58634dbbdb50975c2ccf84257ef2" TargetMode="External"/><Relationship Id="rId12" Type="http://schemas.openxmlformats.org/officeDocument/2006/relationships/hyperlink" Target="https://mrdpw-bg.webex.com/mrdpw-bg/j.php?MTID=m256615f7f2e3f02c2a0bb01d149036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rdpw-bg.webex.com/mrdpw-bg/j.php?MTID=m1b93346eacc4115be76d8b0862a699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rdpw-bg.webex.com/mrdpw-bg/j.php?MTID=ma9aab0b5c705e0db724125eb723600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rdpw-bg.webex.com/mrdpw-bg/j.php?MTID=mc510ab8b0dc588ba5748c45ce7c29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8</cp:revision>
  <cp:lastPrinted>2024-02-21T10:55:00Z</cp:lastPrinted>
  <dcterms:created xsi:type="dcterms:W3CDTF">2024-03-11T08:18:00Z</dcterms:created>
  <dcterms:modified xsi:type="dcterms:W3CDTF">2024-03-11T08:53:00Z</dcterms:modified>
</cp:coreProperties>
</file>